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786F3D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2220FD">
        <w:rPr>
          <w:rFonts w:cs="B Titr" w:hint="cs"/>
          <w:sz w:val="28"/>
          <w:szCs w:val="28"/>
          <w:rtl/>
          <w:lang w:bidi="fa-IR"/>
        </w:rPr>
        <w:t xml:space="preserve">نظامهای </w:t>
      </w:r>
      <w:r w:rsidR="009F5084">
        <w:rPr>
          <w:rFonts w:cs="B Titr" w:hint="cs"/>
          <w:sz w:val="28"/>
          <w:szCs w:val="28"/>
          <w:rtl/>
          <w:lang w:bidi="fa-IR"/>
        </w:rPr>
        <w:t xml:space="preserve">رتبه بندی دانشگاهها 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961"/>
        <w:gridCol w:w="2410"/>
        <w:gridCol w:w="1276"/>
      </w:tblGrid>
      <w:tr w:rsidR="00C6133E" w:rsidRPr="00AD1085" w:rsidTr="000567AB">
        <w:trPr>
          <w:trHeight w:val="269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0567AB" w:rsidP="00786F3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>کارگاه آشنا</w:t>
            </w:r>
            <w:r w:rsidRPr="000567AB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یی</w:t>
            </w:r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 xml:space="preserve"> با </w:t>
            </w:r>
            <w:bookmarkStart w:id="0" w:name="_GoBack"/>
            <w:bookmarkEnd w:id="0"/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>نظامها</w:t>
            </w:r>
            <w:r w:rsidRPr="000567AB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 xml:space="preserve"> رتبه بند</w:t>
            </w:r>
            <w:r w:rsidRPr="000567AB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0567AB"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  <w:t xml:space="preserve"> دانشگاهها</w:t>
            </w: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961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10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961" w:type="dxa"/>
            <w:shd w:val="clear" w:color="auto" w:fill="auto"/>
          </w:tcPr>
          <w:p w:rsidR="00C6133E" w:rsidRPr="00AD1085" w:rsidRDefault="00E77CA4" w:rsidP="005F7AA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مقدمه </w:t>
            </w:r>
          </w:p>
        </w:tc>
        <w:tc>
          <w:tcPr>
            <w:tcW w:w="2410" w:type="dxa"/>
            <w:shd w:val="clear" w:color="auto" w:fill="auto"/>
          </w:tcPr>
          <w:p w:rsidR="00C6133E" w:rsidRPr="00AD1085" w:rsidRDefault="00831978" w:rsidP="009F508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9F508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حسین وکیلی مفرد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E77CA4" w:rsidRPr="00E77CA4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E77CA4" w:rsidRPr="00AD1085" w:rsidRDefault="00E77CA4" w:rsidP="00E77CA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8:15 - 8:05</w:t>
            </w:r>
          </w:p>
        </w:tc>
        <w:tc>
          <w:tcPr>
            <w:tcW w:w="4961" w:type="dxa"/>
            <w:shd w:val="clear" w:color="auto" w:fill="auto"/>
          </w:tcPr>
          <w:p w:rsidR="00E77CA4" w:rsidRPr="00E77CA4" w:rsidRDefault="00E77CA4" w:rsidP="00E77CA4">
            <w:pPr>
              <w:tabs>
                <w:tab w:val="left" w:pos="7710"/>
              </w:tabs>
              <w:bidi/>
              <w:jc w:val="center"/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آشنایی با شاخصهای رتبه بندی تایمز </w:t>
            </w:r>
          </w:p>
        </w:tc>
        <w:tc>
          <w:tcPr>
            <w:tcW w:w="2410" w:type="dxa"/>
            <w:shd w:val="clear" w:color="auto" w:fill="auto"/>
          </w:tcPr>
          <w:p w:rsidR="00E77CA4" w:rsidRPr="00E77CA4" w:rsidRDefault="00E77CA4" w:rsidP="00E77CA4">
            <w:pPr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>دکتر حس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ن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وک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ل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مفرد</w:t>
            </w:r>
          </w:p>
        </w:tc>
        <w:tc>
          <w:tcPr>
            <w:tcW w:w="1276" w:type="dxa"/>
            <w:shd w:val="clear" w:color="auto" w:fill="auto"/>
          </w:tcPr>
          <w:p w:rsidR="00E77CA4" w:rsidRPr="00E77CA4" w:rsidRDefault="00E77CA4" w:rsidP="00E77CA4">
            <w:pPr>
              <w:jc w:val="center"/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10 دقيقه</w:t>
            </w:r>
          </w:p>
        </w:tc>
      </w:tr>
      <w:tr w:rsidR="00E77CA4" w:rsidRPr="00E77CA4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E77CA4" w:rsidRPr="00AD1085" w:rsidRDefault="00E77CA4" w:rsidP="00E77CA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9:00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- 8:15</w:t>
            </w:r>
          </w:p>
        </w:tc>
        <w:tc>
          <w:tcPr>
            <w:tcW w:w="4961" w:type="dxa"/>
            <w:shd w:val="clear" w:color="auto" w:fill="auto"/>
          </w:tcPr>
          <w:p w:rsidR="00E77CA4" w:rsidRPr="00AD1085" w:rsidRDefault="00E77CA4" w:rsidP="00E77CA4">
            <w:pPr>
              <w:bidi/>
              <w:jc w:val="center"/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آشنایی با شاخصهای رتبه بندی شانهای </w:t>
            </w:r>
          </w:p>
        </w:tc>
        <w:tc>
          <w:tcPr>
            <w:tcW w:w="2410" w:type="dxa"/>
            <w:shd w:val="clear" w:color="auto" w:fill="auto"/>
          </w:tcPr>
          <w:p w:rsidR="00E77CA4" w:rsidRPr="00E77CA4" w:rsidRDefault="00E77CA4" w:rsidP="00E77CA4">
            <w:pPr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>دکتر حس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ن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وک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ل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مفرد</w:t>
            </w:r>
          </w:p>
        </w:tc>
        <w:tc>
          <w:tcPr>
            <w:tcW w:w="1276" w:type="dxa"/>
            <w:shd w:val="clear" w:color="auto" w:fill="auto"/>
          </w:tcPr>
          <w:p w:rsidR="00E77CA4" w:rsidRPr="00E77CA4" w:rsidRDefault="00E77CA4" w:rsidP="00E77CA4">
            <w:pPr>
              <w:jc w:val="center"/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45دقيقه</w:t>
            </w:r>
          </w:p>
        </w:tc>
      </w:tr>
      <w:tr w:rsidR="00E77CA4" w:rsidRPr="00E77CA4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E77CA4" w:rsidRPr="00AD1085" w:rsidRDefault="00E77CA4" w:rsidP="00E77CA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9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0 </w:t>
            </w:r>
            <w:r w:rsidRPr="00E77CA4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9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:00</w:t>
            </w:r>
          </w:p>
        </w:tc>
        <w:tc>
          <w:tcPr>
            <w:tcW w:w="4961" w:type="dxa"/>
            <w:shd w:val="clear" w:color="auto" w:fill="auto"/>
          </w:tcPr>
          <w:p w:rsidR="00E77CA4" w:rsidRPr="00E77CA4" w:rsidRDefault="00E77CA4" w:rsidP="00E77CA4">
            <w:pPr>
              <w:tabs>
                <w:tab w:val="left" w:pos="7710"/>
              </w:tabs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آشنایی با شاخصهای رتبه بندی کیواس </w:t>
            </w:r>
          </w:p>
        </w:tc>
        <w:tc>
          <w:tcPr>
            <w:tcW w:w="2410" w:type="dxa"/>
            <w:shd w:val="clear" w:color="auto" w:fill="auto"/>
          </w:tcPr>
          <w:p w:rsidR="00E77CA4" w:rsidRPr="00E77CA4" w:rsidRDefault="00E77CA4" w:rsidP="00E77CA4">
            <w:pPr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>دکتر حس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ن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وک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ل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مفرد</w:t>
            </w:r>
          </w:p>
        </w:tc>
        <w:tc>
          <w:tcPr>
            <w:tcW w:w="1276" w:type="dxa"/>
            <w:shd w:val="clear" w:color="auto" w:fill="auto"/>
          </w:tcPr>
          <w:p w:rsidR="00E77CA4" w:rsidRPr="00E77CA4" w:rsidRDefault="00E77CA4" w:rsidP="00E77CA4">
            <w:pPr>
              <w:jc w:val="center"/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45 دقيقه</w:t>
            </w:r>
          </w:p>
        </w:tc>
      </w:tr>
      <w:tr w:rsidR="00E77CA4" w:rsidRPr="00E77CA4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E77CA4" w:rsidRDefault="00E77CA4" w:rsidP="00E77CA4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9:10-9:45</w:t>
            </w:r>
          </w:p>
        </w:tc>
        <w:tc>
          <w:tcPr>
            <w:tcW w:w="4961" w:type="dxa"/>
            <w:shd w:val="clear" w:color="auto" w:fill="auto"/>
          </w:tcPr>
          <w:p w:rsidR="00E77CA4" w:rsidRPr="00E77CA4" w:rsidRDefault="00E77CA4" w:rsidP="00E77CA4">
            <w:pPr>
              <w:tabs>
                <w:tab w:val="left" w:pos="7710"/>
              </w:tabs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آشنایی با شاخصهای رتبه بندی عملکرد دانشگاهها </w:t>
            </w:r>
          </w:p>
        </w:tc>
        <w:tc>
          <w:tcPr>
            <w:tcW w:w="2410" w:type="dxa"/>
            <w:shd w:val="clear" w:color="auto" w:fill="auto"/>
          </w:tcPr>
          <w:p w:rsidR="00E77CA4" w:rsidRPr="00E77CA4" w:rsidRDefault="00E77CA4" w:rsidP="00E77CA4">
            <w:pPr>
              <w:rPr>
                <w:rFonts w:ascii="F_Mitra" w:hAnsi="F_Mitra" w:cs="B Nazanin"/>
                <w:sz w:val="28"/>
                <w:szCs w:val="28"/>
                <w:lang w:bidi="fa-IR"/>
              </w:rPr>
            </w:pP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>دکتر حس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ن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وک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 w:hint="eastAsia"/>
                <w:sz w:val="28"/>
                <w:szCs w:val="28"/>
                <w:rtl/>
                <w:lang w:bidi="fa-IR"/>
              </w:rPr>
              <w:t>ل</w:t>
            </w: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  <w:r w:rsidRPr="00E77CA4">
              <w:rPr>
                <w:rFonts w:ascii="F_Mitra" w:hAnsi="F_Mitra" w:cs="B Nazanin"/>
                <w:sz w:val="28"/>
                <w:szCs w:val="28"/>
                <w:rtl/>
                <w:lang w:bidi="fa-IR"/>
              </w:rPr>
              <w:t xml:space="preserve"> مفرد</w:t>
            </w:r>
          </w:p>
        </w:tc>
        <w:tc>
          <w:tcPr>
            <w:tcW w:w="1276" w:type="dxa"/>
            <w:shd w:val="clear" w:color="auto" w:fill="auto"/>
          </w:tcPr>
          <w:p w:rsidR="00E77CA4" w:rsidRPr="00E77CA4" w:rsidRDefault="00E77CA4" w:rsidP="00E77CA4">
            <w:pPr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 w:rsidRPr="00E77CA4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35 دقیقه</w:t>
            </w:r>
          </w:p>
        </w:tc>
      </w:tr>
    </w:tbl>
    <w:p w:rsidR="00922125" w:rsidRPr="00E77CA4" w:rsidRDefault="000567AB" w:rsidP="000D3DC8">
      <w:pPr>
        <w:jc w:val="center"/>
        <w:rPr>
          <w:rFonts w:ascii="F_Mitra" w:hAnsi="F_Mitra" w:cs="B Nazanin"/>
          <w:sz w:val="28"/>
          <w:szCs w:val="28"/>
          <w:lang w:bidi="fa-IR"/>
        </w:rPr>
      </w:pPr>
      <w:r>
        <w:rPr>
          <w:rFonts w:ascii="F_Mitra" w:hAnsi="F_Mitra" w:cs="B Nazanin"/>
          <w:sz w:val="28"/>
          <w:szCs w:val="28"/>
          <w:lang w:bidi="fa-IR"/>
        </w:rPr>
        <w:t></w:t>
      </w:r>
      <w:r>
        <w:rPr>
          <w:rFonts w:ascii="F_Mitra" w:hAnsi="F_Mitra" w:cs="B Nazanin"/>
          <w:sz w:val="28"/>
          <w:szCs w:val="28"/>
          <w:lang w:bidi="fa-IR"/>
        </w:rPr>
        <w:t></w:t>
      </w:r>
      <w:r>
        <w:rPr>
          <w:rFonts w:ascii="F_Mitra" w:hAnsi="F_Mitra" w:cs="B Nazanin"/>
          <w:sz w:val="28"/>
          <w:szCs w:val="28"/>
          <w:lang w:bidi="fa-IR"/>
        </w:rPr>
        <w:t></w:t>
      </w:r>
      <w:r>
        <w:rPr>
          <w:rFonts w:ascii="F_Mitra" w:hAnsi="F_Mitra" w:cs="B Nazanin"/>
          <w:sz w:val="28"/>
          <w:szCs w:val="28"/>
          <w:lang w:bidi="fa-IR"/>
        </w:rPr>
        <w:t></w:t>
      </w:r>
      <w:r>
        <w:rPr>
          <w:rFonts w:ascii="F_Mitra" w:hAnsi="F_Mitra" w:cs="B Nazanin"/>
          <w:sz w:val="28"/>
          <w:szCs w:val="28"/>
          <w:lang w:bidi="fa-IR"/>
        </w:rPr>
        <w:t></w:t>
      </w:r>
      <w:r>
        <w:rPr>
          <w:rFonts w:ascii="F_Mitra" w:hAnsi="F_Mitra" w:cs="B Nazanin"/>
          <w:sz w:val="28"/>
          <w:szCs w:val="28"/>
          <w:lang w:bidi="fa-IR"/>
        </w:rPr>
        <w:t></w:t>
      </w:r>
      <w:r>
        <w:rPr>
          <w:rFonts w:ascii="F_Mitra" w:hAnsi="F_Mitra" w:cs="B Nazanin"/>
          <w:sz w:val="28"/>
          <w:szCs w:val="28"/>
          <w:lang w:bidi="fa-IR"/>
        </w:rPr>
        <w:t></w:t>
      </w:r>
      <w:r>
        <w:rPr>
          <w:rFonts w:ascii="F_Mitra" w:hAnsi="F_Mitra" w:cs="B Nazanin"/>
          <w:sz w:val="28"/>
          <w:szCs w:val="28"/>
          <w:lang w:bidi="fa-IR"/>
        </w:rPr>
        <w:t></w:t>
      </w:r>
      <w:r w:rsidR="000D3DC8">
        <w:rPr>
          <w:rFonts w:ascii="F_Mitra" w:hAnsi="F_Mitra" w:cs="B Nazanin"/>
          <w:sz w:val="28"/>
          <w:szCs w:val="28"/>
          <w:lang w:bidi="fa-IR"/>
        </w:rPr>
        <w:t></w:t>
      </w:r>
      <w:r w:rsidR="000D3DC8">
        <w:rPr>
          <w:rFonts w:ascii="F_Mitra" w:hAnsi="F_Mitra" w:cs="B Nazanin"/>
          <w:sz w:val="28"/>
          <w:szCs w:val="28"/>
          <w:lang w:bidi="fa-IR"/>
        </w:rPr>
        <w:t></w:t>
      </w:r>
    </w:p>
    <w:p w:rsidR="00922125" w:rsidRPr="00E77CA4" w:rsidRDefault="00922125">
      <w:pPr>
        <w:rPr>
          <w:rFonts w:ascii="F_Mitra" w:hAnsi="F_Mitra" w:cs="B Nazanin"/>
          <w:sz w:val="28"/>
          <w:szCs w:val="28"/>
          <w:lang w:bidi="fa-IR"/>
        </w:rPr>
      </w:pPr>
    </w:p>
    <w:p w:rsidR="00922125" w:rsidRPr="00E77CA4" w:rsidRDefault="00F108F9" w:rsidP="00F108F9">
      <w:pPr>
        <w:tabs>
          <w:tab w:val="left" w:pos="3930"/>
        </w:tabs>
        <w:rPr>
          <w:rFonts w:ascii="F_Mitra" w:hAnsi="F_Mitra" w:cs="B Nazanin"/>
          <w:sz w:val="28"/>
          <w:szCs w:val="28"/>
          <w:lang w:bidi="fa-IR"/>
        </w:rPr>
      </w:pPr>
      <w:r w:rsidRPr="00E77CA4">
        <w:rPr>
          <w:rFonts w:ascii="F_Mitra" w:hAnsi="F_Mitra" w:cs="B Nazanin"/>
          <w:sz w:val="28"/>
          <w:szCs w:val="28"/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567AB"/>
    <w:rsid w:val="00075622"/>
    <w:rsid w:val="00080FAC"/>
    <w:rsid w:val="000969FE"/>
    <w:rsid w:val="000D3DC8"/>
    <w:rsid w:val="000E2BC7"/>
    <w:rsid w:val="000E5152"/>
    <w:rsid w:val="000F4C79"/>
    <w:rsid w:val="00134BED"/>
    <w:rsid w:val="00152A4F"/>
    <w:rsid w:val="00152D5C"/>
    <w:rsid w:val="00167D86"/>
    <w:rsid w:val="00185C15"/>
    <w:rsid w:val="001B5496"/>
    <w:rsid w:val="001C5372"/>
    <w:rsid w:val="001E389B"/>
    <w:rsid w:val="001E7541"/>
    <w:rsid w:val="002047D2"/>
    <w:rsid w:val="002106C0"/>
    <w:rsid w:val="002214E8"/>
    <w:rsid w:val="002220FD"/>
    <w:rsid w:val="00233120"/>
    <w:rsid w:val="00285F28"/>
    <w:rsid w:val="002C5C86"/>
    <w:rsid w:val="002D07AA"/>
    <w:rsid w:val="002D2D9E"/>
    <w:rsid w:val="0030104A"/>
    <w:rsid w:val="00331D08"/>
    <w:rsid w:val="00342199"/>
    <w:rsid w:val="00364A70"/>
    <w:rsid w:val="003835A8"/>
    <w:rsid w:val="003F6922"/>
    <w:rsid w:val="0040366E"/>
    <w:rsid w:val="00417CB9"/>
    <w:rsid w:val="00497F94"/>
    <w:rsid w:val="004F7275"/>
    <w:rsid w:val="00521CFC"/>
    <w:rsid w:val="005639A8"/>
    <w:rsid w:val="005711F5"/>
    <w:rsid w:val="00573BE1"/>
    <w:rsid w:val="005C792A"/>
    <w:rsid w:val="005F5D46"/>
    <w:rsid w:val="005F7AAF"/>
    <w:rsid w:val="00600BF3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86F3D"/>
    <w:rsid w:val="007B05A7"/>
    <w:rsid w:val="007D2303"/>
    <w:rsid w:val="007E63FE"/>
    <w:rsid w:val="00831978"/>
    <w:rsid w:val="008627F5"/>
    <w:rsid w:val="0087340B"/>
    <w:rsid w:val="00887BB4"/>
    <w:rsid w:val="008932DC"/>
    <w:rsid w:val="008B1DFC"/>
    <w:rsid w:val="008B2228"/>
    <w:rsid w:val="008C3D33"/>
    <w:rsid w:val="008E1EA6"/>
    <w:rsid w:val="008F079A"/>
    <w:rsid w:val="008F5897"/>
    <w:rsid w:val="00922125"/>
    <w:rsid w:val="00945400"/>
    <w:rsid w:val="0096593C"/>
    <w:rsid w:val="00970D1B"/>
    <w:rsid w:val="0098408A"/>
    <w:rsid w:val="009E136D"/>
    <w:rsid w:val="009F5084"/>
    <w:rsid w:val="00A21A49"/>
    <w:rsid w:val="00A3033B"/>
    <w:rsid w:val="00A5484E"/>
    <w:rsid w:val="00A66E6D"/>
    <w:rsid w:val="00A8129B"/>
    <w:rsid w:val="00A935D0"/>
    <w:rsid w:val="00AB46AD"/>
    <w:rsid w:val="00AD1085"/>
    <w:rsid w:val="00AE52F1"/>
    <w:rsid w:val="00AF1202"/>
    <w:rsid w:val="00B526D6"/>
    <w:rsid w:val="00B707F0"/>
    <w:rsid w:val="00B87583"/>
    <w:rsid w:val="00B97AC8"/>
    <w:rsid w:val="00BA279B"/>
    <w:rsid w:val="00BD7F16"/>
    <w:rsid w:val="00C6133E"/>
    <w:rsid w:val="00C6204E"/>
    <w:rsid w:val="00C744AC"/>
    <w:rsid w:val="00C904EA"/>
    <w:rsid w:val="00C9187E"/>
    <w:rsid w:val="00C97677"/>
    <w:rsid w:val="00CA2870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77CA4"/>
    <w:rsid w:val="00E92115"/>
    <w:rsid w:val="00E9407B"/>
    <w:rsid w:val="00EB413E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6C0141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98B04-E2B3-440F-9FFE-4818F359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MTA-KhadamatRezaie</cp:lastModifiedBy>
  <cp:revision>20</cp:revision>
  <cp:lastPrinted>2015-11-04T10:19:00Z</cp:lastPrinted>
  <dcterms:created xsi:type="dcterms:W3CDTF">2024-03-04T07:23:00Z</dcterms:created>
  <dcterms:modified xsi:type="dcterms:W3CDTF">2026-04-12T06:56:00Z</dcterms:modified>
</cp:coreProperties>
</file>